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Lietuvos sveikatos mokslų universiteto ligoninė Kauno klinikos (toliau – Perkančioji organizacija) vadovaudamasi Lietuvos Respublikos viešųjų pirkimų įstatymo (toliau – VPĮ) 27 str. ir siekdama pasirengti viešajam pirkimui ,,</w:t>
      </w:r>
      <w:bookmarkStart w:id="0" w:name="_GoBack"/>
      <w:bookmarkEnd w:id="0"/>
      <w:r w:rsidR="009D0660" w:rsidRPr="009D0660">
        <w:rPr>
          <w:rFonts w:ascii="Cambria" w:hAnsi="Cambria" w:cs="Segoe UI Semilight"/>
          <w:szCs w:val="22"/>
          <w:shd w:val="clear" w:color="auto" w:fill="FFFFFF"/>
        </w:rPr>
        <w:t xml:space="preserve">Vienkartinės priemonės, skirtos automatiniam ekranuotam </w:t>
      </w:r>
      <w:proofErr w:type="spellStart"/>
      <w:r w:rsidR="009D0660" w:rsidRPr="009D0660">
        <w:rPr>
          <w:rFonts w:ascii="Cambria" w:hAnsi="Cambria" w:cs="Segoe UI Semilight"/>
          <w:szCs w:val="22"/>
          <w:shd w:val="clear" w:color="auto" w:fill="FFFFFF"/>
        </w:rPr>
        <w:t>radiofarmacinių</w:t>
      </w:r>
      <w:proofErr w:type="spellEnd"/>
      <w:r w:rsidR="009D0660" w:rsidRPr="009D0660">
        <w:rPr>
          <w:rFonts w:ascii="Cambria" w:hAnsi="Cambria" w:cs="Segoe UI Semilight"/>
          <w:szCs w:val="22"/>
          <w:shd w:val="clear" w:color="auto" w:fill="FFFFFF"/>
        </w:rPr>
        <w:t xml:space="preserve"> junginių paruošimo ir </w:t>
      </w:r>
      <w:proofErr w:type="spellStart"/>
      <w:r w:rsidR="009D0660" w:rsidRPr="009D0660">
        <w:rPr>
          <w:rFonts w:ascii="Cambria" w:hAnsi="Cambria" w:cs="Segoe UI Semilight"/>
          <w:szCs w:val="22"/>
          <w:shd w:val="clear" w:color="auto" w:fill="FFFFFF"/>
        </w:rPr>
        <w:t>injekavimo</w:t>
      </w:r>
      <w:proofErr w:type="spellEnd"/>
      <w:r w:rsidR="009D0660" w:rsidRPr="009D0660">
        <w:rPr>
          <w:rFonts w:ascii="Cambria" w:hAnsi="Cambria" w:cs="Segoe UI Semilight"/>
          <w:szCs w:val="22"/>
          <w:shd w:val="clear" w:color="auto" w:fill="FFFFFF"/>
        </w:rPr>
        <w:t xml:space="preserve"> įrenginiui</w:t>
      </w:r>
      <w:r w:rsidRPr="006F78AB">
        <w:rPr>
          <w:rFonts w:ascii="Cambria" w:hAnsi="Cambria"/>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9D0660" w:rsidRPr="009D0660">
        <w:rPr>
          <w:rFonts w:ascii="Cambria" w:hAnsi="Cambria" w:cs="Segoe UI Semilight"/>
          <w:szCs w:val="22"/>
          <w:shd w:val="clear" w:color="auto" w:fill="FFFFFF"/>
        </w:rPr>
        <w:t xml:space="preserve">Vienkartinės priemonės, skirtos automatiniam ekranuotam </w:t>
      </w:r>
      <w:proofErr w:type="spellStart"/>
      <w:r w:rsidR="009D0660" w:rsidRPr="009D0660">
        <w:rPr>
          <w:rFonts w:ascii="Cambria" w:hAnsi="Cambria" w:cs="Segoe UI Semilight"/>
          <w:szCs w:val="22"/>
          <w:shd w:val="clear" w:color="auto" w:fill="FFFFFF"/>
        </w:rPr>
        <w:t>radiofarmacinių</w:t>
      </w:r>
      <w:proofErr w:type="spellEnd"/>
      <w:r w:rsidR="009D0660" w:rsidRPr="009D0660">
        <w:rPr>
          <w:rFonts w:ascii="Cambria" w:hAnsi="Cambria" w:cs="Segoe UI Semilight"/>
          <w:szCs w:val="22"/>
          <w:shd w:val="clear" w:color="auto" w:fill="FFFFFF"/>
        </w:rPr>
        <w:t xml:space="preserve"> junginių paruošimo ir </w:t>
      </w:r>
      <w:proofErr w:type="spellStart"/>
      <w:r w:rsidR="009D0660" w:rsidRPr="009D0660">
        <w:rPr>
          <w:rFonts w:ascii="Cambria" w:hAnsi="Cambria" w:cs="Segoe UI Semilight"/>
          <w:szCs w:val="22"/>
          <w:shd w:val="clear" w:color="auto" w:fill="FFFFFF"/>
        </w:rPr>
        <w:t>injekavimo</w:t>
      </w:r>
      <w:proofErr w:type="spellEnd"/>
      <w:r w:rsidR="009D0660" w:rsidRPr="009D0660">
        <w:rPr>
          <w:rFonts w:ascii="Cambria" w:hAnsi="Cambria" w:cs="Segoe UI Semilight"/>
          <w:szCs w:val="22"/>
          <w:shd w:val="clear" w:color="auto" w:fill="FFFFFF"/>
        </w:rPr>
        <w:t xml:space="preserve"> įrenginiui</w:t>
      </w:r>
      <w:r w:rsidR="006F78AB" w:rsidRPr="006F78AB">
        <w:rPr>
          <w:rFonts w:ascii="Cambria" w:hAnsi="Cambria"/>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53923">
        <w:rPr>
          <w:sz w:val="22"/>
          <w:szCs w:val="22"/>
        </w:rPr>
        <w:t>1</w:t>
      </w:r>
      <w:r w:rsidR="001D4660">
        <w:rPr>
          <w:sz w:val="22"/>
          <w:szCs w:val="22"/>
        </w:rPr>
        <w:t xml:space="preserve"> </w:t>
      </w:r>
      <w:r w:rsidRPr="001E2615">
        <w:rPr>
          <w:sz w:val="22"/>
          <w:szCs w:val="22"/>
        </w:rPr>
        <w:t>lap</w:t>
      </w:r>
      <w:r w:rsidR="00A53923">
        <w:rPr>
          <w:sz w:val="22"/>
          <w:szCs w:val="22"/>
        </w:rPr>
        <w:t>as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606" w:rsidRDefault="00472606" w:rsidP="00D531AF">
      <w:r>
        <w:separator/>
      </w:r>
    </w:p>
  </w:endnote>
  <w:endnote w:type="continuationSeparator" w:id="0">
    <w:p w:rsidR="00472606" w:rsidRDefault="0047260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4726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606" w:rsidRDefault="00472606" w:rsidP="00D531AF">
      <w:r>
        <w:separator/>
      </w:r>
    </w:p>
  </w:footnote>
  <w:footnote w:type="continuationSeparator" w:id="0">
    <w:p w:rsidR="00472606" w:rsidRDefault="0047260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C15A9"/>
    <w:rsid w:val="005F65CE"/>
    <w:rsid w:val="00627776"/>
    <w:rsid w:val="006326A1"/>
    <w:rsid w:val="006D091A"/>
    <w:rsid w:val="006D6B84"/>
    <w:rsid w:val="006F78AB"/>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1315</Words>
  <Characters>750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53</cp:revision>
  <cp:lastPrinted>2025-05-05T08:32:00Z</cp:lastPrinted>
  <dcterms:created xsi:type="dcterms:W3CDTF">2022-02-15T09:47:00Z</dcterms:created>
  <dcterms:modified xsi:type="dcterms:W3CDTF">2025-09-22T07:07:00Z</dcterms:modified>
</cp:coreProperties>
</file>